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346FAB2D" w:rsidR="00FA638A" w:rsidRDefault="000940B5" w:rsidP="009203E3">
            <w:pPr>
              <w:ind w:leftChars="0" w:left="0" w:firstLineChars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8726BD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NAYELI YOCUE PITO </w:t>
            </w:r>
          </w:p>
        </w:tc>
        <w:tc>
          <w:tcPr>
            <w:tcW w:w="2544" w:type="dxa"/>
          </w:tcPr>
          <w:p w14:paraId="70A55C04" w14:textId="1D6A25BD" w:rsidR="00FA638A" w:rsidRDefault="009203E3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1003150615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77777777" w:rsidR="00FA638A" w:rsidRDefault="00FA638A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93D1DEC" w14:textId="77777777" w:rsidR="00FA638A" w:rsidRDefault="00FA638A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1126CB5E" w14:textId="6BBF6B38" w:rsidR="00F876E6" w:rsidRPr="00EE018F" w:rsidRDefault="0058467B" w:rsidP="00F876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RTA/ </w:t>
      </w:r>
      <w:r w:rsidR="00F876E6">
        <w:rPr>
          <w:rFonts w:asciiTheme="majorHAnsi" w:hAnsiTheme="majorHAnsi" w:cstheme="majorHAnsi"/>
          <w:sz w:val="24"/>
          <w:szCs w:val="24"/>
        </w:rPr>
        <w:t>Los tipos de nivelación son fundamentales en las obras civiles porque permiten determinar con precisión las diferencias de altura entre distintos puntos del terreno. Esta información es necesaria para diseñar y construir carreteras, puentes, edificaciones, canales y sistemas de drenaje, garantizando la seguridad, estabilidad y correcto funcionamiento de las obras.</w:t>
      </w:r>
    </w:p>
    <w:p w14:paraId="71187A54" w14:textId="5A2A829F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</w:t>
      </w:r>
      <w:r w:rsidR="000B1175">
        <w:rPr>
          <w:rFonts w:asciiTheme="majorHAnsi" w:hAnsiTheme="majorHAnsi" w:cstheme="majorHAnsi"/>
          <w:sz w:val="24"/>
          <w:szCs w:val="24"/>
        </w:rPr>
        <w:t xml:space="preserve"> </w:t>
      </w:r>
      <w:r w:rsidRPr="00EE018F">
        <w:rPr>
          <w:rFonts w:asciiTheme="majorHAnsi" w:hAnsiTheme="majorHAnsi" w:cstheme="majorHAnsi"/>
          <w:sz w:val="24"/>
          <w:szCs w:val="24"/>
        </w:rPr>
        <w:t>proyecto de ingeniería tiene importancia?</w:t>
      </w:r>
    </w:p>
    <w:p w14:paraId="105A3881" w14:textId="576E9B78" w:rsidR="00517944" w:rsidRPr="00EE018F" w:rsidRDefault="000B1175" w:rsidP="0051794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 xml:space="preserve">RTA/ </w:t>
      </w:r>
      <w:r w:rsidR="00517944">
        <w:rPr>
          <w:rFonts w:asciiTheme="majorHAnsi" w:hAnsiTheme="majorHAnsi" w:cstheme="majorHAnsi"/>
          <w:sz w:val="24"/>
          <w:szCs w:val="24"/>
        </w:rPr>
        <w:t>Sí, la altura es un factor muy importante en cualquier proyecto de ingeniería. Una correcta determinación de las cotas permite evitar problemas como inundaciones, fallas estructurales, dificultades en el drenaje y errores constructivos. Además, ayuda a optimizar el diseño y a garantizar que la obra cumpla con las especificaciones técnicas establecidas.</w:t>
      </w: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45F9B370" w14:textId="5B47D7CE" w:rsidR="00C0219D" w:rsidRPr="00EE018F" w:rsidRDefault="000B1175" w:rsidP="00C0219D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RTA/ </w:t>
      </w:r>
      <w:r w:rsidR="00C0219D">
        <w:rPr>
          <w:rFonts w:asciiTheme="majorHAnsi" w:hAnsiTheme="majorHAnsi" w:cstheme="majorHAnsi"/>
          <w:sz w:val="24"/>
          <w:szCs w:val="24"/>
        </w:rPr>
        <w:t>Sí, los trabajos altimétricos generan impactos sociales positivos porque contribuyen a la construcción de infraestructura segura y funcional para la comunidad. Gracias a estos estudios es posible desarrollar</w:t>
      </w:r>
      <w:r w:rsidR="00E5758B">
        <w:rPr>
          <w:rFonts w:asciiTheme="majorHAnsi" w:hAnsiTheme="majorHAnsi" w:cstheme="majorHAnsi"/>
          <w:sz w:val="24"/>
          <w:szCs w:val="24"/>
        </w:rPr>
        <w:t xml:space="preserve"> diferentes obras civiles como: </w:t>
      </w:r>
      <w:r w:rsidR="00C0219D">
        <w:rPr>
          <w:rFonts w:asciiTheme="majorHAnsi" w:hAnsiTheme="majorHAnsi" w:cstheme="majorHAnsi"/>
          <w:sz w:val="24"/>
          <w:szCs w:val="24"/>
        </w:rPr>
        <w:t>vías, sistemas de alcantarillado, acueductos y edificaciones que mejoran la calidad de vida de las personas y reducen riesgos asociados a deslizamientos e inundaciones.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57A08C98" w14:textId="3A0FBB43" w:rsidR="006C730B" w:rsidRPr="00EE018F" w:rsidRDefault="000B1175" w:rsidP="006C730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RTA/ </w:t>
      </w:r>
      <w:r w:rsidR="006C730B">
        <w:rPr>
          <w:rFonts w:asciiTheme="majorHAnsi" w:hAnsiTheme="majorHAnsi" w:cstheme="majorHAnsi"/>
          <w:sz w:val="24"/>
          <w:szCs w:val="24"/>
        </w:rPr>
        <w:t>El trabajo del topógrafo es necesario en actividades como levantamientos topográficos, diseño y construcción de carreteras, puentes, edificios, urbanizaciones, acueductos, alcantarillados, canales de riego, movimientos de tierra, explotación minera y elaboración de mapas y planos. En todas estas labores es indispensable conocer con precisión las alturas y desniveles del terreno para garantizar el éxito del proyecto.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2A4717E" w14:textId="1FAE11C1" w:rsidR="000B1175" w:rsidRDefault="000B1175" w:rsidP="000B1175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RTA/</w:t>
      </w:r>
    </w:p>
    <w:p w14:paraId="2C1AECFB" w14:textId="0CCB69BF" w:rsidR="00833410" w:rsidRDefault="00EE018F" w:rsidP="000B1175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="00833410">
        <w:rPr>
          <w:rFonts w:asciiTheme="majorHAnsi" w:hAnsiTheme="majorHAnsi" w:cstheme="majorHAnsi"/>
          <w:sz w:val="24"/>
          <w:szCs w:val="24"/>
        </w:rPr>
        <w:t>Cota: valor numérico que representa la elevación de un punto respecto a un plano de referencia determinado.</w:t>
      </w:r>
    </w:p>
    <w:p w14:paraId="0CEE1B91" w14:textId="3D69CA97" w:rsidR="00833410" w:rsidRDefault="00833410" w:rsidP="00833410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Altura: distancia vertical entre un punto y una superficie de referencia local o un punto de comparación.</w:t>
      </w:r>
    </w:p>
    <w:p w14:paraId="27D95DB4" w14:textId="6F76F59F" w:rsidR="00833410" w:rsidRDefault="00833410" w:rsidP="00833410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Altitud: distancia vertical medida desde un punto hasta el nivel medio del mar.</w:t>
      </w:r>
    </w:p>
    <w:p w14:paraId="08439455" w14:textId="7A0E5890" w:rsidR="00833410" w:rsidRDefault="00833410" w:rsidP="0065433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Nivel</w:t>
      </w:r>
      <w:r w:rsidR="0065433D">
        <w:rPr>
          <w:rFonts w:asciiTheme="majorHAnsi" w:hAnsiTheme="majorHAnsi" w:cstheme="majorHAnsi"/>
          <w:sz w:val="24"/>
          <w:szCs w:val="24"/>
        </w:rPr>
        <w:t>: i</w:t>
      </w:r>
      <w:r>
        <w:rPr>
          <w:rFonts w:asciiTheme="majorHAnsi" w:hAnsiTheme="majorHAnsi" w:cstheme="majorHAnsi"/>
          <w:sz w:val="24"/>
          <w:szCs w:val="24"/>
        </w:rPr>
        <w:t>nstrumento topográfico utilizado para determinar diferencias de elevación entre puntos del terreno.</w:t>
      </w:r>
    </w:p>
    <w:p w14:paraId="094541F9" w14:textId="2344C8FB" w:rsidR="00833410" w:rsidRDefault="00833410" w:rsidP="0065433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Isohipsa</w:t>
      </w:r>
      <w:r w:rsidR="0065433D">
        <w:rPr>
          <w:rFonts w:asciiTheme="majorHAnsi" w:hAnsiTheme="majorHAnsi" w:cstheme="majorHAnsi"/>
          <w:sz w:val="24"/>
          <w:szCs w:val="24"/>
        </w:rPr>
        <w:t>: l</w:t>
      </w:r>
      <w:r>
        <w:rPr>
          <w:rFonts w:asciiTheme="majorHAnsi" w:hAnsiTheme="majorHAnsi" w:cstheme="majorHAnsi"/>
          <w:sz w:val="24"/>
          <w:szCs w:val="24"/>
        </w:rPr>
        <w:t>ínea que une puntos de igual altura sobre una superficie terrestre; también se conoce como curva de nivel.</w:t>
      </w:r>
    </w:p>
    <w:p w14:paraId="50A37D10" w14:textId="6325EE41" w:rsidR="00833410" w:rsidRDefault="00833410" w:rsidP="00751B17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Isobat</w:t>
      </w:r>
      <w:r w:rsidR="00931144">
        <w:rPr>
          <w:rFonts w:asciiTheme="majorHAnsi" w:hAnsiTheme="majorHAnsi" w:cstheme="majorHAnsi"/>
          <w:sz w:val="24"/>
          <w:szCs w:val="24"/>
        </w:rPr>
        <w:t>a: línea</w:t>
      </w:r>
      <w:r>
        <w:rPr>
          <w:rFonts w:asciiTheme="majorHAnsi" w:hAnsiTheme="majorHAnsi" w:cstheme="majorHAnsi"/>
          <w:sz w:val="24"/>
          <w:szCs w:val="24"/>
        </w:rPr>
        <w:t xml:space="preserve"> que une puntos de igual profundidad en lagos, ríos, </w:t>
      </w:r>
      <w:r w:rsidR="00751B17">
        <w:rPr>
          <w:rFonts w:asciiTheme="majorHAnsi" w:hAnsiTheme="majorHAnsi" w:cstheme="majorHAnsi"/>
          <w:sz w:val="24"/>
          <w:szCs w:val="24"/>
        </w:rPr>
        <w:t>mares u océanos.</w:t>
      </w:r>
    </w:p>
    <w:p w14:paraId="7C6D40C8" w14:textId="49063097" w:rsidR="00833410" w:rsidRDefault="00833410" w:rsidP="00931144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Curva de nivel</w:t>
      </w:r>
      <w:r w:rsidR="00931144">
        <w:rPr>
          <w:rFonts w:asciiTheme="majorHAnsi" w:hAnsiTheme="majorHAnsi" w:cstheme="majorHAnsi"/>
          <w:sz w:val="24"/>
          <w:szCs w:val="24"/>
        </w:rPr>
        <w:t>: línea</w:t>
      </w:r>
      <w:r>
        <w:rPr>
          <w:rFonts w:asciiTheme="majorHAnsi" w:hAnsiTheme="majorHAnsi" w:cstheme="majorHAnsi"/>
          <w:sz w:val="24"/>
          <w:szCs w:val="24"/>
        </w:rPr>
        <w:t xml:space="preserve"> que representa en un plano todos los puntos que tienen la misma elevación respecto a un plano de referencia.</w:t>
      </w:r>
    </w:p>
    <w:p w14:paraId="73597069" w14:textId="3D520529" w:rsidR="00833410" w:rsidRDefault="00833410" w:rsidP="00931144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Pendiente</w:t>
      </w:r>
      <w:r w:rsidR="00931144">
        <w:rPr>
          <w:rFonts w:asciiTheme="majorHAnsi" w:hAnsiTheme="majorHAnsi" w:cstheme="majorHAnsi"/>
          <w:sz w:val="24"/>
          <w:szCs w:val="24"/>
        </w:rPr>
        <w:t>: r</w:t>
      </w:r>
      <w:r>
        <w:rPr>
          <w:rFonts w:asciiTheme="majorHAnsi" w:hAnsiTheme="majorHAnsi" w:cstheme="majorHAnsi"/>
          <w:sz w:val="24"/>
          <w:szCs w:val="24"/>
        </w:rPr>
        <w:t>elación entre el desnivel vertical y la distancia horizontal entre dos puntos, generalmente expresada en porcentaje.</w:t>
      </w:r>
    </w:p>
    <w:p w14:paraId="5DFFEAAC" w14:textId="31611548" w:rsidR="00833410" w:rsidRDefault="00833410" w:rsidP="00931144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Rasante</w:t>
      </w:r>
      <w:r w:rsidR="00931144">
        <w:rPr>
          <w:rFonts w:asciiTheme="majorHAnsi" w:hAnsiTheme="majorHAnsi" w:cstheme="majorHAnsi"/>
          <w:sz w:val="24"/>
          <w:szCs w:val="24"/>
        </w:rPr>
        <w:t>: l</w:t>
      </w:r>
      <w:r>
        <w:rPr>
          <w:rFonts w:asciiTheme="majorHAnsi" w:hAnsiTheme="majorHAnsi" w:cstheme="majorHAnsi"/>
          <w:sz w:val="24"/>
          <w:szCs w:val="24"/>
        </w:rPr>
        <w:t>ínea que define las elevaciones proyectadas del eje de una vía o infraestructura.</w:t>
      </w:r>
    </w:p>
    <w:p w14:paraId="083034B7" w14:textId="4A99B39D" w:rsidR="00833410" w:rsidRDefault="00833410" w:rsidP="002B09F3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Sub</w:t>
      </w:r>
      <w:r w:rsidR="00F021F8">
        <w:rPr>
          <w:rFonts w:asciiTheme="majorHAnsi" w:hAnsiTheme="majorHAnsi" w:cstheme="majorHAnsi"/>
          <w:sz w:val="24"/>
          <w:szCs w:val="24"/>
        </w:rPr>
        <w:t>-</w:t>
      </w:r>
      <w:r>
        <w:rPr>
          <w:rFonts w:asciiTheme="majorHAnsi" w:hAnsiTheme="majorHAnsi" w:cstheme="majorHAnsi"/>
          <w:sz w:val="24"/>
          <w:szCs w:val="24"/>
        </w:rPr>
        <w:t>rasante</w:t>
      </w:r>
      <w:proofErr w:type="spellEnd"/>
      <w:r w:rsidR="002B09F3">
        <w:rPr>
          <w:rFonts w:asciiTheme="majorHAnsi" w:hAnsiTheme="majorHAnsi" w:cstheme="majorHAnsi"/>
          <w:sz w:val="24"/>
          <w:szCs w:val="24"/>
        </w:rPr>
        <w:t>: s</w:t>
      </w:r>
      <w:r>
        <w:rPr>
          <w:rFonts w:asciiTheme="majorHAnsi" w:hAnsiTheme="majorHAnsi" w:cstheme="majorHAnsi"/>
          <w:sz w:val="24"/>
          <w:szCs w:val="24"/>
        </w:rPr>
        <w:t>uperficie terminada del terreno sobre la cual se construirá la estructura del pavimento.</w:t>
      </w:r>
    </w:p>
    <w:p w14:paraId="3E117A60" w14:textId="1B5F3282" w:rsidR="00833410" w:rsidRDefault="00833410" w:rsidP="002B09F3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Cota clave</w:t>
      </w:r>
      <w:r w:rsidR="002B09F3">
        <w:rPr>
          <w:rFonts w:asciiTheme="majorHAnsi" w:hAnsiTheme="majorHAnsi" w:cstheme="majorHAnsi"/>
          <w:sz w:val="24"/>
          <w:szCs w:val="24"/>
        </w:rPr>
        <w:t>: e</w:t>
      </w:r>
      <w:r>
        <w:rPr>
          <w:rFonts w:asciiTheme="majorHAnsi" w:hAnsiTheme="majorHAnsi" w:cstheme="majorHAnsi"/>
          <w:sz w:val="24"/>
          <w:szCs w:val="24"/>
        </w:rPr>
        <w:t>levación de un punto de control importante que sirve como referencia para el diseño y construcción de una obra.</w:t>
      </w:r>
    </w:p>
    <w:p w14:paraId="255B8FB3" w14:textId="7C1F8E97" w:rsidR="00833410" w:rsidRDefault="00833410" w:rsidP="002B09F3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Batea</w:t>
      </w:r>
      <w:r w:rsidR="004A4938">
        <w:rPr>
          <w:rFonts w:asciiTheme="majorHAnsi" w:hAnsiTheme="majorHAnsi" w:cstheme="majorHAnsi"/>
          <w:sz w:val="24"/>
          <w:szCs w:val="24"/>
        </w:rPr>
        <w:t>: p</w:t>
      </w:r>
      <w:r>
        <w:rPr>
          <w:rFonts w:asciiTheme="majorHAnsi" w:hAnsiTheme="majorHAnsi" w:cstheme="majorHAnsi"/>
          <w:sz w:val="24"/>
          <w:szCs w:val="24"/>
        </w:rPr>
        <w:t>unto más bajo de una estructura de drenaje, canal, cuneta o alcantarilla por donde circula el agua.</w:t>
      </w:r>
    </w:p>
    <w:p w14:paraId="79D541FB" w14:textId="6102C309" w:rsidR="00833410" w:rsidRDefault="00833410" w:rsidP="004A493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Perfil</w:t>
      </w:r>
      <w:r w:rsidR="004A4938">
        <w:rPr>
          <w:rFonts w:asciiTheme="majorHAnsi" w:hAnsiTheme="majorHAnsi" w:cstheme="majorHAnsi"/>
          <w:sz w:val="24"/>
          <w:szCs w:val="24"/>
        </w:rPr>
        <w:t>: r</w:t>
      </w:r>
      <w:r>
        <w:rPr>
          <w:rFonts w:asciiTheme="majorHAnsi" w:hAnsiTheme="majorHAnsi" w:cstheme="majorHAnsi"/>
          <w:sz w:val="24"/>
          <w:szCs w:val="24"/>
        </w:rPr>
        <w:t>epresentación gráfica de las variaciones de elevación de un terreno a lo largo de una línea determinada.</w:t>
      </w:r>
    </w:p>
    <w:p w14:paraId="194ACD5A" w14:textId="74973022" w:rsidR="00833410" w:rsidRDefault="00833410" w:rsidP="0037570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Levantamiento altimétrico</w:t>
      </w:r>
      <w:r w:rsidR="00375706">
        <w:rPr>
          <w:rFonts w:asciiTheme="majorHAnsi" w:hAnsiTheme="majorHAnsi" w:cstheme="majorHAnsi"/>
          <w:sz w:val="24"/>
          <w:szCs w:val="24"/>
        </w:rPr>
        <w:t>: c</w:t>
      </w:r>
      <w:r>
        <w:rPr>
          <w:rFonts w:asciiTheme="majorHAnsi" w:hAnsiTheme="majorHAnsi" w:cstheme="majorHAnsi"/>
          <w:sz w:val="24"/>
          <w:szCs w:val="24"/>
        </w:rPr>
        <w:t>onjunto de operaciones destinadas a determinar las alturas y diferencias de nivel de los puntos de un terreno.</w:t>
      </w:r>
    </w:p>
    <w:p w14:paraId="634B7ACB" w14:textId="06354452" w:rsidR="00833410" w:rsidRDefault="00833410" w:rsidP="0037570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Nivelación geométrica</w:t>
      </w:r>
      <w:r w:rsidR="00375706">
        <w:rPr>
          <w:rFonts w:asciiTheme="majorHAnsi" w:hAnsiTheme="majorHAnsi" w:cstheme="majorHAnsi"/>
          <w:sz w:val="24"/>
          <w:szCs w:val="24"/>
        </w:rPr>
        <w:t>: m</w:t>
      </w:r>
      <w:r>
        <w:rPr>
          <w:rFonts w:asciiTheme="majorHAnsi" w:hAnsiTheme="majorHAnsi" w:cstheme="majorHAnsi"/>
          <w:sz w:val="24"/>
          <w:szCs w:val="24"/>
        </w:rPr>
        <w:t>étodo de medición que utiliza un nivel y una mira para determinar diferencias de altura mediante visuales horizontales.</w:t>
      </w:r>
    </w:p>
    <w:p w14:paraId="20AC8AC5" w14:textId="0C6BF19A" w:rsidR="00833410" w:rsidRDefault="00833410" w:rsidP="0037570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Nivelación trigonométrica</w:t>
      </w:r>
      <w:r w:rsidR="00375706">
        <w:rPr>
          <w:rFonts w:asciiTheme="majorHAnsi" w:hAnsiTheme="majorHAnsi" w:cstheme="majorHAnsi"/>
          <w:sz w:val="24"/>
          <w:szCs w:val="24"/>
        </w:rPr>
        <w:t>:</w:t>
      </w:r>
      <w:r w:rsidR="00F63FCE">
        <w:rPr>
          <w:rFonts w:asciiTheme="majorHAnsi" w:hAnsiTheme="majorHAnsi" w:cstheme="majorHAnsi"/>
          <w:sz w:val="24"/>
          <w:szCs w:val="24"/>
        </w:rPr>
        <w:t xml:space="preserve"> m</w:t>
      </w:r>
      <w:r>
        <w:rPr>
          <w:rFonts w:asciiTheme="majorHAnsi" w:hAnsiTheme="majorHAnsi" w:cstheme="majorHAnsi"/>
          <w:sz w:val="24"/>
          <w:szCs w:val="24"/>
        </w:rPr>
        <w:t>étodo que calcula diferencias de altura utilizando ángulos verticales y distancias medidas entre puntos.</w:t>
      </w:r>
    </w:p>
    <w:p w14:paraId="26ABC579" w14:textId="16547A9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666A6656" w:rsidR="00EE018F" w:rsidRP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131AAC1E" w14:textId="5F490B3E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BF7E1C3" w14:textId="10412D08" w:rsidR="00FB44E8" w:rsidRPr="00EE018F" w:rsidRDefault="006A63FE" w:rsidP="006A63FE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51EEF8" wp14:editId="2CC6919A">
            <wp:simplePos x="0" y="0"/>
            <wp:positionH relativeFrom="column">
              <wp:posOffset>497840</wp:posOffset>
            </wp:positionH>
            <wp:positionV relativeFrom="paragraph">
              <wp:posOffset>46355</wp:posOffset>
            </wp:positionV>
            <wp:extent cx="5046980" cy="3364230"/>
            <wp:effectExtent l="0" t="0" r="1270" b="7620"/>
            <wp:wrapTopAndBottom/>
            <wp:docPr id="721905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05851" name="Imagen 72190585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6980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129D4E" w14:textId="67757B11" w:rsidR="00EE018F" w:rsidRDefault="00EE018F" w:rsidP="00DF6052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DF6052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</w:t>
      </w:r>
      <w:r w:rsidR="00587A9D">
        <w:rPr>
          <w:rFonts w:asciiTheme="majorHAnsi" w:hAnsiTheme="majorHAnsi" w:cstheme="majorHAnsi"/>
          <w:sz w:val="24"/>
          <w:szCs w:val="24"/>
        </w:rPr>
        <w:t>.</w:t>
      </w:r>
    </w:p>
    <w:p w14:paraId="454FF34B" w14:textId="31C6D352" w:rsidR="00DF6052" w:rsidRPr="007B2B77" w:rsidRDefault="00FC299C" w:rsidP="007B2B77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323148B6" wp14:editId="09D43374">
            <wp:simplePos x="0" y="0"/>
            <wp:positionH relativeFrom="column">
              <wp:posOffset>817880</wp:posOffset>
            </wp:positionH>
            <wp:positionV relativeFrom="paragraph">
              <wp:posOffset>90805</wp:posOffset>
            </wp:positionV>
            <wp:extent cx="3962400" cy="4529455"/>
            <wp:effectExtent l="0" t="0" r="0" b="4445"/>
            <wp:wrapTopAndBottom/>
            <wp:docPr id="711782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78246" name="Imagen 7117824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52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295C1B" w14:textId="57AEEDA4" w:rsidR="00EE018F" w:rsidRDefault="00EE018F" w:rsidP="00EE018F">
      <w:pPr>
        <w:spacing w:line="240" w:lineRule="auto"/>
        <w:ind w:left="0" w:hanging="2"/>
      </w:pPr>
    </w:p>
    <w:p w14:paraId="3FC6FE3A" w14:textId="6B26CB55" w:rsidR="00A4798F" w:rsidRDefault="00A4798F" w:rsidP="00EE018F">
      <w:pPr>
        <w:spacing w:line="240" w:lineRule="auto"/>
        <w:ind w:left="0" w:hanging="2"/>
      </w:pPr>
    </w:p>
    <w:p w14:paraId="4717EB13" w14:textId="538BB5B5" w:rsidR="00A4798F" w:rsidRDefault="00A479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4D8A9761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566FD06" w14:textId="6636FF51" w:rsidR="00FA638A" w:rsidRDefault="00B4067F">
            <w:pPr>
              <w:ind w:left="0" w:hanging="2"/>
              <w:jc w:val="both"/>
              <w:rPr>
                <w:rFonts w:asciiTheme="majorHAnsi" w:hAnsiTheme="majorHAnsi" w:cstheme="majorHAnsi"/>
                <w:noProof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FB44E8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</w:t>
            </w:r>
            <w:r w:rsidR="002B2025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            </w:t>
            </w:r>
          </w:p>
          <w:p w14:paraId="6E8E1421" w14:textId="6626417A" w:rsidR="002B2025" w:rsidRDefault="002B2025" w:rsidP="002B202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                                           FELICITACIONES MUY BUENA REFLEXIÓN  CALIFICACION   80% 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3CCEA5F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2B2025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2B2025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0D1763A3" w14:textId="77777777" w:rsidR="00DF42F3" w:rsidRDefault="00DF42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620B9C27" w14:textId="77777777" w:rsidR="00DF42F3" w:rsidRDefault="00DF42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2C16BBAA" w14:textId="77777777" w:rsidR="00DF42F3" w:rsidRDefault="00DF42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0E6A3162" w14:textId="2ABBC661" w:rsidR="00DF42F3" w:rsidRDefault="00D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1/06/2026, Pereira Risaralda </w:t>
            </w:r>
          </w:p>
          <w:p w14:paraId="524F3FF9" w14:textId="6C19FA5F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455620C7" w14:textId="6610DAF9" w:rsidR="00FA638A" w:rsidRDefault="002B202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hidden="0" allowOverlap="1" wp14:anchorId="58F702D2" wp14:editId="21AE2517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156845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6E8B03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2B2025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2A71B0B0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730AD2E" w14:textId="2990FD80" w:rsidR="00A4798F" w:rsidRDefault="00B4067F" w:rsidP="00A4798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1A004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4F794E75" w14:textId="168918AF" w:rsidR="00026175" w:rsidRDefault="00B25547" w:rsidP="00A4798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0" locked="0" layoutInCell="1" allowOverlap="1" wp14:anchorId="372C3E0B" wp14:editId="3B06AAD3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111125</wp:posOffset>
                  </wp:positionV>
                  <wp:extent cx="4855210" cy="851535"/>
                  <wp:effectExtent l="0" t="0" r="2540" b="5715"/>
                  <wp:wrapSquare wrapText="bothSides"/>
                  <wp:docPr id="164161543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615434" name="Imagen 164161543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5210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A109A7E" w14:textId="2BDE9F11" w:rsidR="00026175" w:rsidRDefault="00026175" w:rsidP="00A4798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7A07BD1" w14:textId="711A6FA5" w:rsidR="0091736A" w:rsidRDefault="0091736A" w:rsidP="00A4798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59DD12" w14:textId="77777777" w:rsidR="0091736A" w:rsidRDefault="0091736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00A48D4" w14:textId="49114509" w:rsidR="00DF42F3" w:rsidRDefault="00DF42F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16C6FA8B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51BC0D09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3"/>
      <w:footerReference w:type="default" r:id="rId14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1FC5" w14:textId="77777777" w:rsidR="0027722D" w:rsidRDefault="0027722D">
      <w:pPr>
        <w:spacing w:line="240" w:lineRule="auto"/>
        <w:ind w:left="0" w:hanging="2"/>
      </w:pPr>
      <w:r>
        <w:separator/>
      </w:r>
    </w:p>
  </w:endnote>
  <w:endnote w:type="continuationSeparator" w:id="0">
    <w:p w14:paraId="6B6EF4AA" w14:textId="77777777" w:rsidR="0027722D" w:rsidRDefault="002772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7D87C" w14:textId="77777777" w:rsidR="0027722D" w:rsidRDefault="0027722D">
      <w:pPr>
        <w:spacing w:line="240" w:lineRule="auto"/>
        <w:ind w:left="0" w:hanging="2"/>
      </w:pPr>
      <w:r>
        <w:separator/>
      </w:r>
    </w:p>
  </w:footnote>
  <w:footnote w:type="continuationSeparator" w:id="0">
    <w:p w14:paraId="0FE85DEF" w14:textId="77777777" w:rsidR="0027722D" w:rsidRDefault="002772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5C94"/>
    <w:rsid w:val="0000794A"/>
    <w:rsid w:val="000141CE"/>
    <w:rsid w:val="00021BD0"/>
    <w:rsid w:val="00026175"/>
    <w:rsid w:val="00027F42"/>
    <w:rsid w:val="00042E31"/>
    <w:rsid w:val="0004502C"/>
    <w:rsid w:val="00045542"/>
    <w:rsid w:val="000547CB"/>
    <w:rsid w:val="00072389"/>
    <w:rsid w:val="00081A2E"/>
    <w:rsid w:val="000940B5"/>
    <w:rsid w:val="000A27C9"/>
    <w:rsid w:val="000A665C"/>
    <w:rsid w:val="000A73A1"/>
    <w:rsid w:val="000B1175"/>
    <w:rsid w:val="000C4F43"/>
    <w:rsid w:val="000F7F90"/>
    <w:rsid w:val="00103108"/>
    <w:rsid w:val="001130F9"/>
    <w:rsid w:val="0011470F"/>
    <w:rsid w:val="00144CE2"/>
    <w:rsid w:val="0015492D"/>
    <w:rsid w:val="00172C62"/>
    <w:rsid w:val="00187F57"/>
    <w:rsid w:val="001A0047"/>
    <w:rsid w:val="001D5E0D"/>
    <w:rsid w:val="001E018D"/>
    <w:rsid w:val="001E1200"/>
    <w:rsid w:val="00204798"/>
    <w:rsid w:val="00217B8F"/>
    <w:rsid w:val="00223082"/>
    <w:rsid w:val="0027289C"/>
    <w:rsid w:val="0027722D"/>
    <w:rsid w:val="002773B0"/>
    <w:rsid w:val="002A0F4E"/>
    <w:rsid w:val="002A3942"/>
    <w:rsid w:val="002B09F3"/>
    <w:rsid w:val="002B2025"/>
    <w:rsid w:val="002C0509"/>
    <w:rsid w:val="002D088B"/>
    <w:rsid w:val="002D1AF1"/>
    <w:rsid w:val="002D4128"/>
    <w:rsid w:val="002F2587"/>
    <w:rsid w:val="003077CE"/>
    <w:rsid w:val="0032407E"/>
    <w:rsid w:val="00331ED7"/>
    <w:rsid w:val="003449B7"/>
    <w:rsid w:val="00367D62"/>
    <w:rsid w:val="00375706"/>
    <w:rsid w:val="00383A2E"/>
    <w:rsid w:val="003B493F"/>
    <w:rsid w:val="003D288C"/>
    <w:rsid w:val="003E4CBD"/>
    <w:rsid w:val="003E5502"/>
    <w:rsid w:val="003F3D06"/>
    <w:rsid w:val="003F74ED"/>
    <w:rsid w:val="00404972"/>
    <w:rsid w:val="00447D85"/>
    <w:rsid w:val="0046407C"/>
    <w:rsid w:val="00494514"/>
    <w:rsid w:val="004A4938"/>
    <w:rsid w:val="004C08BE"/>
    <w:rsid w:val="004F01DC"/>
    <w:rsid w:val="00512C0A"/>
    <w:rsid w:val="00517944"/>
    <w:rsid w:val="0054306B"/>
    <w:rsid w:val="005431E4"/>
    <w:rsid w:val="00555497"/>
    <w:rsid w:val="00571FF4"/>
    <w:rsid w:val="0058467B"/>
    <w:rsid w:val="00587A9D"/>
    <w:rsid w:val="005A3A0A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35134"/>
    <w:rsid w:val="0064312A"/>
    <w:rsid w:val="00646795"/>
    <w:rsid w:val="00654270"/>
    <w:rsid w:val="0065433D"/>
    <w:rsid w:val="00661C5C"/>
    <w:rsid w:val="00683F9F"/>
    <w:rsid w:val="006A63FE"/>
    <w:rsid w:val="006B30DF"/>
    <w:rsid w:val="006B399B"/>
    <w:rsid w:val="006B5386"/>
    <w:rsid w:val="006B7DE3"/>
    <w:rsid w:val="006C5F30"/>
    <w:rsid w:val="006C730B"/>
    <w:rsid w:val="006D2ACD"/>
    <w:rsid w:val="006D76D3"/>
    <w:rsid w:val="006E3740"/>
    <w:rsid w:val="006E7736"/>
    <w:rsid w:val="006F46FF"/>
    <w:rsid w:val="006F7C3E"/>
    <w:rsid w:val="00735583"/>
    <w:rsid w:val="007472E9"/>
    <w:rsid w:val="00751B17"/>
    <w:rsid w:val="00784E62"/>
    <w:rsid w:val="007B2B77"/>
    <w:rsid w:val="007C166C"/>
    <w:rsid w:val="007D0E27"/>
    <w:rsid w:val="007D40E1"/>
    <w:rsid w:val="007D637A"/>
    <w:rsid w:val="007F34C2"/>
    <w:rsid w:val="007F5DA3"/>
    <w:rsid w:val="007F6818"/>
    <w:rsid w:val="007F79CF"/>
    <w:rsid w:val="0080524E"/>
    <w:rsid w:val="00805E2A"/>
    <w:rsid w:val="00832946"/>
    <w:rsid w:val="00833410"/>
    <w:rsid w:val="00835A9D"/>
    <w:rsid w:val="00844F05"/>
    <w:rsid w:val="0084747F"/>
    <w:rsid w:val="0085449C"/>
    <w:rsid w:val="008726BD"/>
    <w:rsid w:val="00884346"/>
    <w:rsid w:val="008A0B3D"/>
    <w:rsid w:val="008D1201"/>
    <w:rsid w:val="008D451E"/>
    <w:rsid w:val="008D4C4D"/>
    <w:rsid w:val="008D6F42"/>
    <w:rsid w:val="008F3DFB"/>
    <w:rsid w:val="008F6690"/>
    <w:rsid w:val="0091736A"/>
    <w:rsid w:val="009203E3"/>
    <w:rsid w:val="00921A54"/>
    <w:rsid w:val="00931144"/>
    <w:rsid w:val="00937018"/>
    <w:rsid w:val="00961EF3"/>
    <w:rsid w:val="009734FA"/>
    <w:rsid w:val="00986FE6"/>
    <w:rsid w:val="00991AD9"/>
    <w:rsid w:val="009D0743"/>
    <w:rsid w:val="009D444A"/>
    <w:rsid w:val="009F1521"/>
    <w:rsid w:val="009F40B1"/>
    <w:rsid w:val="00A15B8A"/>
    <w:rsid w:val="00A34721"/>
    <w:rsid w:val="00A4798F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204F1"/>
    <w:rsid w:val="00B20D45"/>
    <w:rsid w:val="00B25547"/>
    <w:rsid w:val="00B4067F"/>
    <w:rsid w:val="00B46095"/>
    <w:rsid w:val="00B61D7E"/>
    <w:rsid w:val="00B6358E"/>
    <w:rsid w:val="00B67506"/>
    <w:rsid w:val="00B9560D"/>
    <w:rsid w:val="00BA4B78"/>
    <w:rsid w:val="00BB1707"/>
    <w:rsid w:val="00BC056A"/>
    <w:rsid w:val="00BE67C0"/>
    <w:rsid w:val="00C0219D"/>
    <w:rsid w:val="00C07DBC"/>
    <w:rsid w:val="00C112C5"/>
    <w:rsid w:val="00C33007"/>
    <w:rsid w:val="00C7125F"/>
    <w:rsid w:val="00C85DF1"/>
    <w:rsid w:val="00C9687B"/>
    <w:rsid w:val="00D2395D"/>
    <w:rsid w:val="00D26CFA"/>
    <w:rsid w:val="00D34943"/>
    <w:rsid w:val="00D43F48"/>
    <w:rsid w:val="00D53BE2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DF42F3"/>
    <w:rsid w:val="00DF6052"/>
    <w:rsid w:val="00E125EB"/>
    <w:rsid w:val="00E2146E"/>
    <w:rsid w:val="00E5758B"/>
    <w:rsid w:val="00E67955"/>
    <w:rsid w:val="00E72DB1"/>
    <w:rsid w:val="00E77022"/>
    <w:rsid w:val="00E77DFB"/>
    <w:rsid w:val="00E91316"/>
    <w:rsid w:val="00EA3380"/>
    <w:rsid w:val="00EA34F1"/>
    <w:rsid w:val="00EB49C4"/>
    <w:rsid w:val="00EE018F"/>
    <w:rsid w:val="00F00B54"/>
    <w:rsid w:val="00F021F8"/>
    <w:rsid w:val="00F610C9"/>
    <w:rsid w:val="00F63FCE"/>
    <w:rsid w:val="00F84189"/>
    <w:rsid w:val="00F876E6"/>
    <w:rsid w:val="00F93BCB"/>
    <w:rsid w:val="00FA638A"/>
    <w:rsid w:val="00FB44E8"/>
    <w:rsid w:val="00FC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1088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4</cp:revision>
  <cp:lastPrinted>2022-09-08T17:26:00Z</cp:lastPrinted>
  <dcterms:created xsi:type="dcterms:W3CDTF">2026-06-02T01:48:00Z</dcterms:created>
  <dcterms:modified xsi:type="dcterms:W3CDTF">2026-06-30T02:02:00Z</dcterms:modified>
</cp:coreProperties>
</file>